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 w:eastAsia="ＭＳ 明朝"/>
          <w:b/>
          <w:b/>
          <w:sz w:val="20"/>
          <w:szCs w:val="20"/>
        </w:rPr>
      </w:pPr>
      <w:r>
        <w:rPr>
          <w:rFonts w:eastAsia="ＭＳ 明朝" w:ascii="ＭＳ 明朝" w:hAnsi="ＭＳ 明朝"/>
          <w:b/>
          <w:sz w:val="20"/>
          <w:szCs w:val="20"/>
        </w:rPr>
      </w:r>
    </w:p>
    <w:p>
      <w:pPr>
        <w:pStyle w:val="Normal"/>
        <w:jc w:val="center"/>
        <w:rPr>
          <w:rFonts w:ascii="ＭＳ 明朝" w:hAnsi="ＭＳ 明朝" w:eastAsia="ＭＳ 明朝"/>
          <w:b/>
          <w:b/>
          <w:sz w:val="52"/>
          <w:szCs w:val="52"/>
        </w:rPr>
      </w:pPr>
      <w:r>
        <w:rPr>
          <w:rFonts w:ascii="ＭＳ 明朝" w:hAnsi="ＭＳ 明朝"/>
          <w:b/>
          <w:sz w:val="52"/>
          <w:szCs w:val="52"/>
        </w:rPr>
        <w:t>岩村町観光ガイド申込書</w:t>
      </w:r>
    </w:p>
    <w:p>
      <w:pPr>
        <w:pStyle w:val="Normal"/>
        <w:spacing w:lineRule="exact" w:line="240"/>
        <w:jc w:val="right"/>
        <w:rPr>
          <w:rFonts w:ascii="ＤＦＧ華康ゴシック体W5" w:hAnsi="ＤＦＧ華康ゴシック体W5" w:eastAsia="ＤＦＧ華康ゴシック体W5"/>
          <w:sz w:val="24"/>
        </w:rPr>
      </w:pPr>
      <w:r>
        <w:rPr>
          <w:rFonts w:eastAsia="ＤＦＧ華康ゴシック体W5" w:ascii="ＤＦＧ華康ゴシック体W5" w:hAnsi="ＤＦＧ華康ゴシック体W5"/>
          <w:sz w:val="24"/>
        </w:rPr>
      </w:r>
    </w:p>
    <w:p>
      <w:pPr>
        <w:pStyle w:val="Normal"/>
        <w:spacing w:lineRule="exact" w:line="300"/>
        <w:jc w:val="right"/>
        <w:rPr>
          <w:rFonts w:ascii="ＤＦＧ華康ゴシック体W5" w:hAnsi="ＤＦＧ華康ゴシック体W5" w:eastAsia="ＤＦＧ華康ゴシック体W5"/>
          <w:sz w:val="24"/>
        </w:rPr>
      </w:pPr>
      <w:r>
        <w:rPr>
          <w:rFonts w:ascii="ＤＦＧ華康ゴシック体W5" w:hAnsi="ＤＦＧ華康ゴシック体W5" w:eastAsia="ＤＦＧ華康ゴシック体W5"/>
          <w:sz w:val="24"/>
        </w:rPr>
        <w:t>申込日　　　　　年　　　月　　　日</w:t>
      </w:r>
    </w:p>
    <w:p>
      <w:pPr>
        <w:pStyle w:val="Normal"/>
        <w:spacing w:lineRule="exact" w:line="240"/>
        <w:rPr>
          <w:rFonts w:ascii="ＤＦＧ華康ゴシック体W5" w:hAnsi="ＤＦＧ華康ゴシック体W5" w:eastAsia="ＤＦＧ華康ゴシック体W5"/>
          <w:sz w:val="24"/>
        </w:rPr>
      </w:pPr>
      <w:r>
        <w:rPr>
          <w:rFonts w:eastAsia="ＤＦＧ華康ゴシック体W5" w:ascii="ＤＦＧ華康ゴシック体W5" w:hAnsi="ＤＦＧ華康ゴシック体W5"/>
          <w:sz w:val="24"/>
        </w:rPr>
      </w:r>
    </w:p>
    <w:p>
      <w:pPr>
        <w:pStyle w:val="Normal"/>
        <w:spacing w:lineRule="exact" w:line="300"/>
        <w:rPr>
          <w:rFonts w:ascii="ＤＦＧ華康ゴシック体W5" w:hAnsi="ＤＦＧ華康ゴシック体W5" w:eastAsia="ＤＦＧ華康ゴシック体W5"/>
          <w:sz w:val="22"/>
          <w:szCs w:val="22"/>
        </w:rPr>
      </w:pPr>
      <w:r>
        <w:rPr>
          <w:rFonts w:eastAsia="ＤＦＧ華康ゴシック体W5" w:ascii="ＤＦＧ華康ゴシック体W5" w:hAnsi="ＤＦＧ華康ゴシック体W5"/>
          <w:sz w:val="22"/>
          <w:szCs w:val="22"/>
        </w:rPr>
        <w:t>◆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交通事故防止のため、添乗員もしくはバスガイドの方は必ず案内に同行して下さい。</w:t>
      </w:r>
    </w:p>
    <w:p>
      <w:pPr>
        <w:pStyle w:val="Normal"/>
        <w:tabs>
          <w:tab w:val="left" w:pos="426" w:leader="none"/>
        </w:tabs>
        <w:spacing w:lineRule="exact" w:line="300"/>
        <w:rPr>
          <w:rFonts w:ascii="ＤＦＧ華康ゴシック体W5" w:hAnsi="ＤＦＧ華康ゴシック体W5" w:eastAsia="ＤＦＧ華康ゴシック体W5"/>
          <w:sz w:val="22"/>
          <w:szCs w:val="22"/>
        </w:rPr>
      </w:pPr>
      <w:r>
        <w:rPr>
          <w:rFonts w:eastAsia="ＤＦＧ華康ゴシック体W5" w:ascii="ＤＦＧ華康ゴシック体W5" w:hAnsi="ＤＦＧ華康ゴシック体W5"/>
          <w:sz w:val="22"/>
          <w:szCs w:val="22"/>
        </w:rPr>
        <w:t>◆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案内中の事故については、当観光協会岩村支部では一切責任を負いません。</w:t>
      </w:r>
    </w:p>
    <w:p>
      <w:pPr>
        <w:pStyle w:val="Normal"/>
        <w:spacing w:lineRule="exact" w:line="300"/>
        <w:ind w:left="220" w:right="0" w:hanging="220"/>
        <w:rPr/>
      </w:pPr>
      <w:r>
        <w:rPr>
          <w:rFonts w:eastAsia="ＤＦＧ華康ゴシック体W5" w:ascii="ＤＦＧ華康ゴシック体W5" w:hAnsi="ＤＦＧ華康ゴシック体W5"/>
          <w:sz w:val="22"/>
          <w:szCs w:val="22"/>
        </w:rPr>
        <w:t>◆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メール又は</w:t>
      </w:r>
      <w:r>
        <w:rPr>
          <w:rFonts w:ascii="ＤＦＧ華康ゴシック体W5" w:hAnsi="ＤＦＧ華康ゴシック体W5" w:eastAsia="ＤＦＧ華康ゴシック体W5"/>
          <w:b/>
          <w:sz w:val="22"/>
          <w:szCs w:val="22"/>
        </w:rPr>
        <w:t>ＦＡＸ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でお申込み下さい</w:t>
      </w:r>
      <w:r>
        <w:rPr>
          <w:rFonts w:eastAsia="ＤＦＧ華康ゴシック体W5" w:ascii="ＤＦＧ華康ゴシック体W5" w:hAnsi="ＤＦＧ華康ゴシック体W5"/>
          <w:sz w:val="22"/>
          <w:szCs w:val="22"/>
        </w:rPr>
        <w:t>(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急な申込みの場合は、ご希望に添えないことがあります</w:t>
      </w:r>
      <w:r>
        <w:rPr>
          <w:rFonts w:eastAsia="ＤＦＧ華康ゴシック体W5" w:ascii="ＤＦＧ華康ゴシック体W5" w:hAnsi="ＤＦＧ華康ゴシック体W5"/>
          <w:sz w:val="22"/>
          <w:szCs w:val="22"/>
        </w:rPr>
        <w:t>)</w:t>
      </w:r>
    </w:p>
    <w:p>
      <w:pPr>
        <w:pStyle w:val="Normal"/>
        <w:spacing w:lineRule="exact" w:line="300"/>
        <w:ind w:left="220" w:right="0" w:hanging="220"/>
        <w:rPr>
          <w:rFonts w:ascii="ＤＦＧ華康ゴシック体W5" w:hAnsi="ＤＦＧ華康ゴシック体W5" w:eastAsia="ＤＦＧ華康ゴシック体W5"/>
          <w:sz w:val="22"/>
          <w:szCs w:val="22"/>
        </w:rPr>
      </w:pPr>
      <w:r>
        <w:rPr>
          <w:rFonts w:eastAsia="ＤＦＧ華康ゴシック体W5" w:ascii="ＤＦＧ華康ゴシック体W5" w:hAnsi="ＤＦＧ華康ゴシック体W5"/>
          <w:sz w:val="22"/>
          <w:szCs w:val="22"/>
        </w:rPr>
        <w:t>◆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申込書受領後、ガイド名、連絡先等のＦＡＸを返信しますので、ご確認ください。</w:t>
      </w:r>
    </w:p>
    <w:p>
      <w:pPr>
        <w:pStyle w:val="Normal"/>
        <w:spacing w:lineRule="exact" w:line="300"/>
        <w:ind w:left="0" w:right="0" w:firstLine="440"/>
        <w:rPr>
          <w:rFonts w:ascii="ＤＦＧ華康ゴシック体W5" w:hAnsi="ＤＦＧ華康ゴシック体W5" w:eastAsia="ＤＦＧ華康ゴシック体W5"/>
          <w:sz w:val="22"/>
          <w:szCs w:val="22"/>
        </w:rPr>
      </w:pPr>
      <w:r>
        <w:rPr>
          <w:rFonts w:ascii="ＤＦＧ華康ゴシック体W5" w:hAnsi="ＤＦＧ華康ゴシック体W5" w:eastAsia="ＤＦＧ華康ゴシック体W5"/>
          <w:sz w:val="22"/>
          <w:szCs w:val="22"/>
        </w:rPr>
        <w:t>　　　　　　　　　　　　　　　　　　　　　　　　　　　　　　　　　　　　　　　　　　　　　　</w:t>
      </w:r>
      <w:r>
        <w:rPr>
          <w:rFonts w:eastAsia="ＤＦＧ華康ゴシック体W5" w:ascii="ＤＦＧ華康ゴシック体W5" w:hAnsi="ＤＦＧ華康ゴシック体W5"/>
          <w:sz w:val="22"/>
          <w:szCs w:val="22"/>
        </w:rPr>
        <w:t>(※)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は、恵那市観光協会岩村支部で記入します</w:t>
      </w:r>
    </w:p>
    <w:tbl>
      <w:tblPr>
        <w:tblW w:w="991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10"/>
        <w:gridCol w:w="236"/>
        <w:gridCol w:w="2314"/>
        <w:gridCol w:w="1362"/>
        <w:gridCol w:w="1899"/>
        <w:gridCol w:w="1985"/>
      </w:tblGrid>
      <w:tr>
        <w:trPr>
          <w:trHeight w:val="70" w:hRule="atLeast"/>
        </w:trPr>
        <w:tc>
          <w:tcPr>
            <w:tcW w:w="99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①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案内希望日時</w:t>
            </w:r>
          </w:p>
        </w:tc>
      </w:tr>
      <w:tr>
        <w:trPr>
          <w:trHeight w:val="522" w:hRule="atLeast"/>
        </w:trPr>
        <w:tc>
          <w:tcPr>
            <w:tcW w:w="99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159"/>
              <w:jc w:val="left"/>
              <w:rPr/>
            </w:pPr>
            <w:r>
              <w:rPr>
                <w:rFonts w:ascii="ＤＦＧ華康ゴシック体W5" w:hAnsi="ＤＦＧ華康ゴシック体W5" w:eastAsia="ＤＦＧ華康ゴシック体W5"/>
                <w:w w:val="81"/>
                <w:sz w:val="24"/>
              </w:rPr>
              <w:t>年　　 　 月　　   　日（　　 　曜日）     　 時　  　　分　～　　   時　　  　</w:t>
            </w:r>
            <w:r>
              <w:rPr>
                <w:rFonts w:ascii="ＤＦＧ華康ゴシック体W5" w:hAnsi="ＤＦＧ華康ゴシック体W5" w:eastAsia="ＤＦＧ華康ゴシック体W5"/>
                <w:spacing w:val="315"/>
                <w:w w:val="81"/>
                <w:sz w:val="24"/>
              </w:rPr>
              <w:t>分</w:t>
            </w:r>
          </w:p>
        </w:tc>
      </w:tr>
      <w:tr>
        <w:trPr>
          <w:trHeight w:val="70" w:hRule="atLeast"/>
        </w:trPr>
        <w:tc>
          <w:tcPr>
            <w:tcW w:w="99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ＤＦＧ華康ゴシック体W5" w:hAnsi="ＤＦＧ華康ゴシック体W5" w:eastAsia="ＤＦＧ華康ゴシック体W5" w:cs="ＭＳ 明朝"/>
                <w:sz w:val="22"/>
                <w:szCs w:val="22"/>
              </w:rPr>
            </w:pPr>
            <w:r>
              <w:rPr>
                <w:rFonts w:eastAsia="ＤＦＧ華康ゴシック体W5" w:cs="ＭＳ 明朝" w:ascii="ＤＦＧ華康ゴシック体W5" w:hAnsi="ＤＦＧ華康ゴシック体W5"/>
                <w:sz w:val="22"/>
                <w:szCs w:val="22"/>
              </w:rPr>
              <w:t>②</w:t>
            </w:r>
            <w:r>
              <w:rPr>
                <w:rFonts w:ascii="ＤＦＧ華康ゴシック体W5" w:hAnsi="ＤＦＧ華康ゴシック体W5" w:cs="ＭＳ 明朝" w:eastAsia="ＤＦＧ華康ゴシック体W5"/>
                <w:sz w:val="22"/>
                <w:szCs w:val="22"/>
              </w:rPr>
              <w:t>　団体名（バス・人数）</w:t>
            </w:r>
          </w:p>
        </w:tc>
      </w:tr>
      <w:tr>
        <w:trPr>
          <w:trHeight w:val="794" w:hRule="atLeast"/>
        </w:trPr>
        <w:tc>
          <w:tcPr>
            <w:tcW w:w="99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240"/>
              <w:jc w:val="left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ascii="ＤＦＧ華康ゴシック体W5" w:hAnsi="ＤＦＧ華康ゴシック体W5" w:eastAsia="ＤＦＧ華康ゴシック体W5"/>
                <w:sz w:val="24"/>
              </w:rPr>
              <w:t>団体名：　　　　　　　　　　　　　　　　　　　　　　　　　　　　　　　　　　　　　　　　　　　（バス：　 　　台 　人数：　　　　 　　人）</w:t>
            </w:r>
          </w:p>
        </w:tc>
      </w:tr>
      <w:tr>
        <w:trPr>
          <w:trHeight w:val="70" w:hRule="atLeast"/>
        </w:trPr>
        <w:tc>
          <w:tcPr>
            <w:tcW w:w="7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③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待ち合わせ場所</w:t>
            </w:r>
            <w:r>
              <w:rPr>
                <w:rFonts w:ascii="ＤＦＧ華康ゴシック体W5" w:hAnsi="ＤＦＧ華康ゴシック体W5" w:eastAsia="ＤＦＧ華康ゴシック体W5"/>
                <w:sz w:val="20"/>
                <w:szCs w:val="20"/>
              </w:rPr>
              <w:t>…希望場所にチェックを入れてください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ＤＦＧ華康ゴシック体W5" w:hAnsi="ＤＦＧ華康ゴシック体W5" w:eastAsia="ＤＦＧ華康ゴシック体W5"/>
                <w:sz w:val="24"/>
              </w:rPr>
              <w:t>受付年月日</w:t>
            </w:r>
            <w:r>
              <w:rPr>
                <w:rFonts w:eastAsia="ＤＦＧ華康ゴシック体W5" w:ascii="ＤＦＧ華康ゴシック体W5" w:hAnsi="ＤＦＧ華康ゴシック体W5"/>
                <w:sz w:val="20"/>
                <w:szCs w:val="20"/>
              </w:rPr>
              <w:t>(※)</w:t>
            </w:r>
          </w:p>
        </w:tc>
      </w:tr>
      <w:tr>
        <w:trPr>
          <w:trHeight w:val="1968" w:hRule="atLeast"/>
        </w:trPr>
        <w:tc>
          <w:tcPr>
            <w:tcW w:w="7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60"/>
              <w:ind w:left="-105" w:right="0" w:firstLine="28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第一駐車場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(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岩村休憩所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/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旧岩村振興事務所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 xml:space="preserve">) 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 xml:space="preserve">恵那市岩村町 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545-1</w:t>
            </w:r>
          </w:p>
          <w:p>
            <w:pPr>
              <w:pStyle w:val="Normal"/>
              <w:spacing w:lineRule="exact" w:line="360"/>
              <w:ind w:left="-105" w:right="0" w:firstLine="28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第三駐車場（岩村コミュニティセンター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/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岩村振興事務所）</w:t>
            </w:r>
          </w:p>
          <w:p>
            <w:pPr>
              <w:pStyle w:val="Normal"/>
              <w:spacing w:lineRule="exact" w:line="360"/>
              <w:ind w:left="-105" w:right="0" w:firstLine="28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岩村歴史資料館前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(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藩主邸跡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)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駐車場</w:t>
            </w:r>
          </w:p>
          <w:p>
            <w:pPr>
              <w:pStyle w:val="Normal"/>
              <w:spacing w:lineRule="exact" w:line="360"/>
              <w:ind w:left="-105" w:right="0" w:firstLine="28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明知鉄道岩村駅</w:t>
            </w:r>
          </w:p>
          <w:p>
            <w:pPr>
              <w:pStyle w:val="Normal"/>
              <w:snapToGrid w:val="false"/>
              <w:spacing w:lineRule="exact" w:line="360"/>
              <w:ind w:left="-105" w:right="0" w:firstLine="28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その他　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(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 xml:space="preserve">　　　　　　　   　　　　  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)  ※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駐車場はすべ無料です。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eastAsia="ＤＦＧ華康ゴシック体W5" w:ascii="ＤＦＧ華康ゴシック体W5" w:hAnsi="ＤＦＧ華康ゴシック体W5"/>
                <w:sz w:val="24"/>
              </w:rPr>
            </w:r>
          </w:p>
          <w:p>
            <w:pPr>
              <w:pStyle w:val="Normal"/>
              <w:widowControl/>
              <w:jc w:val="left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eastAsia="ＤＦＧ華康ゴシック体W5" w:ascii="ＤＦＧ華康ゴシック体W5" w:hAnsi="ＤＦＧ華康ゴシック体W5"/>
                <w:sz w:val="24"/>
              </w:rPr>
            </w:r>
          </w:p>
          <w:p>
            <w:pPr>
              <w:pStyle w:val="Normal"/>
              <w:widowControl/>
              <w:jc w:val="left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eastAsia="ＤＦＧ華康ゴシック体W5" w:ascii="ＤＦＧ華康ゴシック体W5" w:hAnsi="ＤＦＧ華康ゴシック体W5"/>
                <w:sz w:val="24"/>
              </w:rPr>
            </w:r>
          </w:p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eastAsia="ＤＦＧ華康ゴシック体W5" w:ascii="ＤＦＧ華康ゴシック体W5" w:hAnsi="ＤＦＧ華康ゴシック体W5"/>
                <w:sz w:val="24"/>
              </w:rPr>
            </w:r>
          </w:p>
        </w:tc>
      </w:tr>
      <w:tr>
        <w:trPr>
          <w:trHeight w:val="176" w:hRule="atLeast"/>
        </w:trPr>
        <w:tc>
          <w:tcPr>
            <w:tcW w:w="7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/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④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ガイド希望場所・料金</w:t>
            </w:r>
            <w:r>
              <w:rPr>
                <w:rFonts w:ascii="ＤＦＧ華康ゴシック体W5" w:hAnsi="ＤＦＧ華康ゴシック体W5" w:eastAsia="ＤＦＧ華康ゴシック体W5"/>
                <w:sz w:val="20"/>
                <w:szCs w:val="20"/>
              </w:rPr>
              <w:t>…希望場所にチェックを入れてください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お願い</w:t>
            </w:r>
          </w:p>
        </w:tc>
      </w:tr>
      <w:tr>
        <w:trPr>
          <w:trHeight w:val="1335" w:hRule="atLeast"/>
        </w:trPr>
        <w:tc>
          <w:tcPr>
            <w:tcW w:w="7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6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pacing w:val="60"/>
                <w:sz w:val="22"/>
                <w:szCs w:val="22"/>
              </w:rPr>
              <w:t>町並み案</w:t>
            </w:r>
            <w:r>
              <w:rPr>
                <w:rFonts w:ascii="ＤＦＧ華康ゴシック体W5" w:hAnsi="ＤＦＧ華康ゴシック体W5" w:eastAsia="ＤＦＧ華康ゴシック体W5"/>
                <w:spacing w:val="37"/>
                <w:sz w:val="22"/>
                <w:szCs w:val="22"/>
              </w:rPr>
              <w:t>内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… １回ガイド１名につき２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,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 xml:space="preserve">０００円（ 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60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 xml:space="preserve">～ 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90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分程度）</w:t>
            </w:r>
          </w:p>
          <w:p>
            <w:pPr>
              <w:pStyle w:val="Normal"/>
              <w:spacing w:lineRule="exact" w:line="36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pacing w:val="30"/>
                <w:sz w:val="22"/>
                <w:szCs w:val="22"/>
              </w:rPr>
              <w:t>岩村城跡案</w:t>
            </w:r>
            <w:r>
              <w:rPr>
                <w:rFonts w:ascii="ＤＦＧ華康ゴシック体W5" w:hAnsi="ＤＦＧ華康ゴシック体W5" w:eastAsia="ＤＦＧ華康ゴシック体W5"/>
                <w:spacing w:val="7"/>
                <w:sz w:val="22"/>
                <w:szCs w:val="22"/>
              </w:rPr>
              <w:t>内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… １回ガイド１名につき２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,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 xml:space="preserve">５００円（ 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90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～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120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分程度）</w:t>
            </w:r>
          </w:p>
          <w:p>
            <w:pPr>
              <w:pStyle w:val="Normal"/>
              <w:spacing w:lineRule="exact" w:line="360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w w:val="91"/>
                <w:sz w:val="22"/>
                <w:szCs w:val="22"/>
              </w:rPr>
              <w:t>町並み・城跡案</w:t>
            </w:r>
            <w:r>
              <w:rPr>
                <w:rFonts w:ascii="ＤＦＧ華康ゴシック体W5" w:hAnsi="ＤＦＧ華康ゴシック体W5" w:eastAsia="ＤＦＧ華康ゴシック体W5"/>
                <w:spacing w:val="37"/>
                <w:w w:val="91"/>
                <w:sz w:val="22"/>
                <w:szCs w:val="22"/>
              </w:rPr>
              <w:t>内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… １回ガイド１名につき３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,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５００円（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150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～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180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分程度）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jc w:val="left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岩村城跡への登城道は岩村歴史資料館前駐車場から、片道約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1km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、標高差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180m</w:t>
            </w:r>
            <w:bookmarkStart w:id="0" w:name="_GoBack"/>
            <w:bookmarkEnd w:id="0"/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の山道です。服装、靴などは動きやすいものをご用意頂き、メンバーの体力をご考慮の上、お申し込みください。</w:t>
            </w:r>
          </w:p>
        </w:tc>
      </w:tr>
      <w:tr>
        <w:trPr>
          <w:trHeight w:val="153" w:hRule="atLeast"/>
        </w:trPr>
        <w:tc>
          <w:tcPr>
            <w:tcW w:w="7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待ち合わせ場所までの乗り物</w:t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8" w:hRule="atLeast"/>
        </w:trPr>
        <w:tc>
          <w:tcPr>
            <w:tcW w:w="7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ind w:left="105" w:right="0" w:hanging="0"/>
              <w:jc w:val="left"/>
              <w:rPr/>
            </w:pPr>
            <w:r>
              <w:rPr>
                <w:rFonts w:eastAsia="ＤＦＧ華康ゴシック体W5" w:ascii="ＤＦＧ華康ゴシック体W5" w:hAnsi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4"/>
              </w:rPr>
              <w:t xml:space="preserve">観光バス　　 </w:t>
            </w:r>
            <w:r>
              <w:rPr>
                <w:rFonts w:ascii="ＤＦＧ華康ゴシック体W5" w:hAnsi="ＤＦＧ華康ゴシック体W5" w:eastAsia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4"/>
              </w:rPr>
              <w:t xml:space="preserve">乗用車　　 </w:t>
            </w:r>
            <w:r>
              <w:rPr>
                <w:rFonts w:ascii="ＤＦＧ華康ゴシック体W5" w:hAnsi="ＤＦＧ華康ゴシック体W5" w:eastAsia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4"/>
              </w:rPr>
              <w:t xml:space="preserve">明知鉄道　　 </w:t>
            </w:r>
            <w:r>
              <w:rPr>
                <w:rFonts w:ascii="ＤＦＧ華康ゴシック体W5" w:hAnsi="ＤＦＧ華康ゴシック体W5" w:eastAsia="ＤＦＧ華康ゴシック体W5"/>
                <w:sz w:val="28"/>
                <w:szCs w:val="28"/>
              </w:rPr>
              <w:t>□</w:t>
            </w:r>
            <w:r>
              <w:rPr>
                <w:rFonts w:ascii="ＤＦＧ華康ゴシック体W5" w:hAnsi="ＤＦＧ華康ゴシック体W5" w:eastAsia="ＤＦＧ華康ゴシック体W5"/>
                <w:sz w:val="24"/>
              </w:rPr>
              <w:t>その他</w:t>
            </w:r>
            <w:r>
              <w:rPr>
                <w:rFonts w:eastAsia="ＤＦＧ華康ゴシック体W5" w:ascii="ＤＦＧ華康ゴシック体W5" w:hAnsi="ＤＦＧ華康ゴシック体W5"/>
                <w:sz w:val="24"/>
              </w:rPr>
              <w:t>(</w:t>
            </w:r>
            <w:r>
              <w:rPr>
                <w:rFonts w:ascii="ＤＦＧ華康ゴシック体W5" w:hAnsi="ＤＦＧ華康ゴシック体W5" w:eastAsia="ＤＦＧ華康ゴシック体W5"/>
                <w:sz w:val="24"/>
              </w:rPr>
              <w:t>　　　　　　　　　　　　　　　）</w:t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⑥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ガイド</w:t>
            </w:r>
          </w:p>
          <w:p>
            <w:pPr>
              <w:pStyle w:val="Normal"/>
              <w:spacing w:lineRule="exact" w:line="400"/>
              <w:ind w:left="0" w:right="0" w:firstLine="220"/>
              <w:rPr/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希望人数　</w:t>
            </w:r>
            <w:r>
              <w:rPr>
                <w:rFonts w:ascii="ＤＦＧ華康ゴシック体W5" w:hAnsi="ＤＦＧ華康ゴシック体W5" w:eastAsia="ＤＦＧ華康ゴシック体W5"/>
                <w:sz w:val="24"/>
              </w:rPr>
              <w:t>　　　　　　　　　　　　　</w:t>
            </w:r>
          </w:p>
        </w:tc>
        <w:tc>
          <w:tcPr>
            <w:tcW w:w="65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ind w:left="105" w:right="0" w:firstLine="2200"/>
              <w:rPr/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ガイド名・連絡先</w:t>
            </w:r>
            <w:r>
              <w:rPr>
                <w:rFonts w:ascii="ＤＦＧ華康ゴシック体W5" w:hAnsi="ＤＦＧ華康ゴシック体W5" w:eastAsia="ＤＦＧ華康ゴシック体W5"/>
                <w:sz w:val="20"/>
                <w:szCs w:val="20"/>
              </w:rPr>
              <w:t>（※）</w:t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14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jc w:val="right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ascii="ＤＦＧ華康ゴシック体W5" w:hAnsi="ＤＦＧ華康ゴシック体W5" w:eastAsia="ＤＦＧ華康ゴシック体W5"/>
                <w:sz w:val="24"/>
              </w:rPr>
              <w:t>人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14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99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⑦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申込依頼者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(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会社名・団体名等</w:t>
            </w: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)</w:t>
            </w:r>
          </w:p>
        </w:tc>
      </w:tr>
      <w:tr>
        <w:trPr>
          <w:trHeight w:val="661" w:hRule="atLeast"/>
        </w:trPr>
        <w:tc>
          <w:tcPr>
            <w:tcW w:w="99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BFBFBF"/>
              <w:right w:val="single" w:sz="4" w:space="0" w:color="00000A"/>
              <w:insideH w:val="single" w:sz="4" w:space="0" w:color="BFBFBF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200"/>
              <w:rPr>
                <w:rFonts w:ascii="ＤＦＧ華康ゴシック体W5" w:hAnsi="ＤＦＧ華康ゴシック体W5" w:eastAsia="ＤＦＧ華康ゴシック体W5"/>
                <w:sz w:val="16"/>
                <w:szCs w:val="16"/>
              </w:rPr>
            </w:pPr>
            <w:r>
              <w:rPr>
                <w:rFonts w:ascii="ＤＦＧ華康ゴシック体W5" w:hAnsi="ＤＦＧ華康ゴシック体W5" w:eastAsia="ＤＦＧ華康ゴシック体W5"/>
                <w:sz w:val="16"/>
                <w:szCs w:val="16"/>
              </w:rPr>
              <w:t>〒</w:t>
            </w:r>
          </w:p>
          <w:p>
            <w:pPr>
              <w:pStyle w:val="Normal"/>
              <w:spacing w:lineRule="exact" w:line="200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eastAsia="ＤＦＧ華康ゴシック体W5" w:ascii="ＤＦＧ華康ゴシック体W5" w:hAnsi="ＤＦＧ華康ゴシック体W5"/>
                <w:sz w:val="24"/>
              </w:rPr>
            </w:r>
          </w:p>
        </w:tc>
      </w:tr>
      <w:tr>
        <w:trPr>
          <w:trHeight w:val="453" w:hRule="atLeast"/>
        </w:trPr>
        <w:tc>
          <w:tcPr>
            <w:tcW w:w="9918" w:type="dxa"/>
            <w:gridSpan w:val="7"/>
            <w:tcBorders>
              <w:top w:val="single" w:sz="4" w:space="0" w:color="BFBFBF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ind w:left="0" w:right="0" w:firstLine="11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会社名･団体名等　　　　　　　　　　　　　</w:t>
            </w:r>
          </w:p>
        </w:tc>
      </w:tr>
      <w:tr>
        <w:trPr>
          <w:trHeight w:val="512" w:hRule="atLeast"/>
        </w:trPr>
        <w:tc>
          <w:tcPr>
            <w:tcW w:w="60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ind w:left="0" w:right="0" w:firstLine="11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TEL                        FAX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　</w:t>
            </w:r>
          </w:p>
        </w:tc>
        <w:tc>
          <w:tcPr>
            <w:tcW w:w="3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ind w:left="51" w:right="0" w:hanging="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申込担当者                  　</w:t>
            </w:r>
          </w:p>
        </w:tc>
      </w:tr>
      <w:tr>
        <w:trPr>
          <w:trHeight w:val="420" w:hRule="atLeast"/>
        </w:trPr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2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⑧</w:t>
            </w: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当日の連絡先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CCFFCC" w:val="clear"/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4"/>
              </w:rPr>
            </w:pPr>
            <w:r>
              <w:rPr>
                <w:rFonts w:eastAsia="ＤＦＧ華康ゴシック体W5" w:ascii="ＤＦＧ華康ゴシック体W5" w:hAnsi="ＤＦＧ華康ゴシック体W5"/>
                <w:sz w:val="24"/>
              </w:rPr>
            </w:r>
          </w:p>
        </w:tc>
        <w:tc>
          <w:tcPr>
            <w:tcW w:w="36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eastAsia="ＤＦＧ華康ゴシック体W5" w:ascii="ＤＦＧ華康ゴシック体W5" w:hAnsi="ＤＦＧ華康ゴシック体W5"/>
                <w:sz w:val="22"/>
                <w:szCs w:val="22"/>
              </w:rPr>
              <w:t>TEL</w:t>
            </w:r>
          </w:p>
        </w:tc>
        <w:tc>
          <w:tcPr>
            <w:tcW w:w="3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400"/>
              <w:ind w:left="51" w:right="0" w:hanging="0"/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</w:pPr>
            <w:r>
              <w:rPr>
                <w:rFonts w:ascii="ＤＦＧ華康ゴシック体W5" w:hAnsi="ＤＦＧ華康ゴシック体W5" w:eastAsia="ＤＦＧ華康ゴシック体W5"/>
                <w:sz w:val="22"/>
                <w:szCs w:val="22"/>
              </w:rPr>
              <w:t>当日担当者　　　　　　　　　　　　　　　　</w:t>
            </w:r>
          </w:p>
        </w:tc>
      </w:tr>
    </w:tbl>
    <w:p>
      <w:pPr>
        <w:pStyle w:val="Normal"/>
        <w:spacing w:lineRule="auto" w:before="108" w:after="0"/>
        <w:ind w:left="880" w:right="0" w:hanging="880"/>
        <w:rPr/>
      </w:pPr>
      <w:r>
        <w:rPr>
          <w:rFonts w:eastAsia="ＤＦＧ華康ゴシック体W5" w:ascii="ＤＦＧ華康ゴシック体W5" w:hAnsi="ＤＦＧ華康ゴシック体W5"/>
          <w:sz w:val="22"/>
          <w:szCs w:val="22"/>
        </w:rPr>
        <w:t>◆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お申し込み先　　〒</w:t>
      </w:r>
      <w:r>
        <w:rPr>
          <w:rFonts w:eastAsia="ＤＦＧ華康ゴシック体W5" w:ascii="ＤＦＧ華康ゴシック体W5" w:hAnsi="ＤＦＧ華康ゴシック体W5"/>
          <w:sz w:val="22"/>
          <w:szCs w:val="22"/>
        </w:rPr>
        <w:t xml:space="preserve">509-7403 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岐阜県恵那市岩村町</w:t>
      </w:r>
      <w:r>
        <w:rPr>
          <w:rFonts w:eastAsia="ＤＦＧ華康ゴシック体W5" w:ascii="ＤＦＧ華康ゴシック体W5" w:hAnsi="ＤＦＧ華康ゴシック体W5"/>
          <w:sz w:val="22"/>
          <w:szCs w:val="22"/>
        </w:rPr>
        <w:t>263-2  (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一社</w:t>
      </w:r>
      <w:r>
        <w:rPr>
          <w:rFonts w:eastAsia="ＤＦＧ華康ゴシック体W5" w:ascii="ＤＦＧ華康ゴシック体W5" w:hAnsi="ＤＦＧ華康ゴシック体W5"/>
          <w:sz w:val="22"/>
          <w:szCs w:val="22"/>
        </w:rPr>
        <w:t>)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恵那市観光協会岩村支部</w:t>
      </w:r>
      <w:r>
        <w:rPr>
          <w:rFonts w:ascii="ＤＦＧ華康ゴシック体W5" w:hAnsi="ＤＦＧ華康ゴシック体W5" w:eastAsia="ＤＦＧ華康ゴシック体W5"/>
          <w:sz w:val="24"/>
        </w:rPr>
        <w:t xml:space="preserve"> </w:t>
      </w:r>
      <w:r>
        <w:rPr>
          <w:rFonts w:ascii="ＤＦＧ華康ゴシック体W5" w:hAnsi="ＤＦＧ華康ゴシック体W5" w:eastAsia="ＤＦＧ華康ゴシック体W5"/>
          <w:sz w:val="22"/>
          <w:szCs w:val="22"/>
        </w:rPr>
        <w:t>事務局</w:t>
      </w:r>
      <w:r>
        <w:rPr>
          <w:rFonts w:ascii="ＭＳ 明朝" w:hAnsi="ＭＳ 明朝"/>
          <w:b/>
          <w:sz w:val="24"/>
        </w:rPr>
        <w:t xml:space="preserve">  </w:t>
      </w:r>
      <w:r>
        <w:rPr>
          <w:rFonts w:eastAsia="ＤＦ華康ゴシック体W5" w:ascii="ＤＦ華康ゴシック体W5" w:hAnsi="ＤＦ華康ゴシック体W5"/>
          <w:b/>
          <w:sz w:val="24"/>
        </w:rPr>
        <w:t>TEL</w:t>
      </w:r>
      <w:r>
        <w:rPr>
          <w:rFonts w:ascii="ＤＦ華康ゴシック体W5" w:hAnsi="ＤＦ華康ゴシック体W5" w:eastAsia="ＤＦ華康ゴシック体W5"/>
          <w:b/>
          <w:sz w:val="24"/>
        </w:rPr>
        <w:t>・</w:t>
      </w:r>
      <w:r>
        <w:rPr>
          <w:rFonts w:eastAsia="ＤＦ華康ゴシック体W5" w:ascii="ＤＦ華康ゴシック体W5" w:hAnsi="ＤＦ華康ゴシック体W5"/>
          <w:b/>
          <w:sz w:val="24"/>
        </w:rPr>
        <w:t xml:space="preserve">FAX </w:t>
      </w:r>
      <w:r>
        <w:rPr>
          <w:rFonts w:ascii="ＤＦ華康ゴシック体W5" w:hAnsi="ＤＦ華康ゴシック体W5" w:eastAsia="ＤＦ華康ゴシック体W5"/>
          <w:b/>
          <w:sz w:val="24"/>
        </w:rPr>
        <w:t>０５７３</w:t>
      </w:r>
      <w:r>
        <w:rPr>
          <w:rFonts w:eastAsia="ＤＦ華康ゴシック体W5" w:ascii="ＤＦ華康ゴシック体W5" w:hAnsi="ＤＦ華康ゴシック体W5"/>
          <w:b/>
          <w:sz w:val="24"/>
        </w:rPr>
        <w:t>-</w:t>
      </w:r>
      <w:r>
        <w:rPr>
          <w:rFonts w:ascii="ＤＦ華康ゴシック体W5" w:hAnsi="ＤＦ華康ゴシック体W5" w:eastAsia="ＤＦ華康ゴシック体W5"/>
          <w:b/>
          <w:sz w:val="24"/>
        </w:rPr>
        <w:t>４３</w:t>
      </w:r>
      <w:r>
        <w:rPr>
          <w:rFonts w:eastAsia="ＤＦ華康ゴシック体W5" w:ascii="ＤＦ華康ゴシック体W5" w:hAnsi="ＤＦ華康ゴシック体W5"/>
          <w:b/>
          <w:sz w:val="24"/>
        </w:rPr>
        <w:t>-</w:t>
      </w:r>
      <w:r>
        <w:rPr>
          <w:rFonts w:ascii="ＤＦ華康ゴシック体W5" w:hAnsi="ＤＦ華康ゴシック体W5" w:eastAsia="ＤＦ華康ゴシック体W5"/>
          <w:b/>
          <w:sz w:val="24"/>
        </w:rPr>
        <w:t>３２３１　 Ｅ</w:t>
      </w:r>
      <w:r>
        <w:rPr>
          <w:rFonts w:eastAsia="ＤＦ華康ゴシック体W5" w:ascii="ＤＦ華康ゴシック体W5" w:hAnsi="ＤＦ華康ゴシック体W5"/>
          <w:b/>
          <w:sz w:val="24"/>
        </w:rPr>
        <w:t>-mail:</w:t>
      </w:r>
      <w:r>
        <w:rPr/>
        <w:t xml:space="preserve"> kankou@iwamura.jp</w:t>
      </w:r>
    </w:p>
    <w:sectPr>
      <w:type w:val="nextPage"/>
      <w:pgSz w:w="11906" w:h="16838"/>
      <w:pgMar w:left="1134" w:right="851" w:header="0" w:top="567" w:footer="0" w:bottom="28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ＭＳ Ｐゴシック">
    <w:charset w:val="01"/>
    <w:family w:val="roman"/>
    <w:pitch w:val="variable"/>
  </w:font>
  <w:font w:name="ＭＳ 明朝">
    <w:charset w:val="01"/>
    <w:family w:val="roman"/>
    <w:pitch w:val="variable"/>
  </w:font>
  <w:font w:name="ＤＦＧ華康ゴシック体W5">
    <w:charset w:val="01"/>
    <w:family w:val="roman"/>
    <w:pitch w:val="variable"/>
  </w:font>
  <w:font w:name="ＤＦ華康ゴシック体W5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strike w:val="false"/>
      <w:dstrike w:val="false"/>
      <w:color w:val="0000FF"/>
      <w:u w:val="none"/>
      <w:effect w:val="none"/>
    </w:rPr>
  </w:style>
  <w:style w:type="character" w:styleId="Style14">
    <w:name w:val="ヘッダー (文字)"/>
    <w:qFormat/>
    <w:rPr>
      <w:sz w:val="21"/>
      <w:szCs w:val="24"/>
    </w:rPr>
  </w:style>
  <w:style w:type="character" w:styleId="Style15">
    <w:name w:val="フッター (文字)"/>
    <w:qFormat/>
    <w:rPr>
      <w:sz w:val="21"/>
      <w:szCs w:val="24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6">
    <w:name w:val="コメント文字列 (文字)"/>
    <w:basedOn w:val="DefaultParagraphFont"/>
    <w:qFormat/>
    <w:rPr>
      <w:sz w:val="21"/>
      <w:szCs w:val="24"/>
    </w:rPr>
  </w:style>
  <w:style w:type="character" w:styleId="Style17">
    <w:name w:val="コメント内容 (文字)"/>
    <w:basedOn w:val="Style16"/>
    <w:qFormat/>
    <w:rPr>
      <w:b/>
      <w:bCs/>
      <w:sz w:val="21"/>
      <w:szCs w:val="24"/>
    </w:rPr>
  </w:style>
  <w:style w:type="character" w:styleId="ListLabel1">
    <w:name w:val="ListLabel 1"/>
    <w:qFormat/>
    <w:rPr>
      <w:rFonts w:eastAsia="ＭＳ 明朝" w:cs="Times New Roman"/>
    </w:rPr>
  </w:style>
  <w:style w:type="character" w:styleId="ListLabel2">
    <w:name w:val="ListLabel 2"/>
    <w:qFormat/>
    <w:rPr>
      <w:rFonts w:eastAsia="ＤＦＧ華康ゴシック体W5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color w:val="505050"/>
      <w:sz w:val="24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numbering" Target="numbering.xml"/>
<Relationship Id="rId3" Type="http://schemas.openxmlformats.org/officeDocument/2006/relationships/fontTable" Target="fontTable.xml"/>
<Relationship Id="rId4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/>
  <Pages>2</Pages>
  <Words>737</Words>
  <Characters>801</Characters>
  <CharactersWithSpaces>1111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2023-04-03T01:45:00Z</dcterms:created>
  <dc:creator>Owner</dc:creator>
  <dc:description/>
  <dc:language>en-US</dc:language>
  <cp:lastModifiedBy>岩村町観光協会</cp:lastModifiedBy>
  <cp:lastPrinted>2024-04-09T00:34:00Z</cp:lastPrinted>
  <dcterms:modified xsi:type="dcterms:W3CDTF">2024-04-17T05:40:00Z</dcterms:modified>
  <cp:revision>4</cp:revision>
  <dc:subject/>
  <dc:title>岩村町観光案内人申込書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